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C1" w:rsidRPr="00D346C1" w:rsidRDefault="00D346C1" w:rsidP="00D34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346C1" w:rsidRPr="00D346C1" w:rsidTr="00D346C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6C1" w:rsidRPr="00D346C1" w:rsidRDefault="00D346C1" w:rsidP="00D346C1">
            <w:pPr>
              <w:spacing w:after="0" w:line="240" w:lineRule="auto"/>
              <w:divId w:val="1051155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C1">
              <w:rPr>
                <w:rFonts w:ascii="Arial" w:eastAsia="Times New Roman" w:hAnsi="Arial" w:cs="Arial"/>
                <w:sz w:val="20"/>
                <w:szCs w:val="20"/>
              </w:rPr>
              <w:t>Form CCF-2</w:t>
            </w:r>
          </w:p>
        </w:tc>
      </w:tr>
    </w:tbl>
    <w:p w:rsidR="00D346C1" w:rsidRPr="00D346C1" w:rsidRDefault="00D346C1" w:rsidP="00D34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Arial" w:eastAsia="Times New Roman" w:hAnsi="Arial" w:cs="Arial"/>
          <w:b/>
          <w:bCs/>
          <w:color w:val="000000"/>
        </w:rPr>
        <w:t>STATE OF NORTH CAROLINA                                 IN THE GENERAL COURT OF JUSTICE</w:t>
      </w:r>
    </w:p>
    <w:p w:rsidR="00D346C1" w:rsidRPr="00D346C1" w:rsidRDefault="00D346C1" w:rsidP="00D34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Arial" w:eastAsia="Times New Roman" w:hAnsi="Arial" w:cs="Arial"/>
          <w:b/>
          <w:bCs/>
          <w:color w:val="000000"/>
        </w:rPr>
        <w:t>COUNTY OF MECKLENBURG                                                                       COURT DIVISION</w:t>
      </w:r>
    </w:p>
    <w:p w:rsidR="00D346C1" w:rsidRPr="00D346C1" w:rsidRDefault="00D346C1" w:rsidP="00D346C1">
      <w:pPr>
        <w:spacing w:before="396" w:after="0" w:line="240" w:lineRule="auto"/>
        <w:ind w:left="6840" w:right="288" w:hanging="151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Arial" w:eastAsia="Times New Roman" w:hAnsi="Arial" w:cs="Arial"/>
          <w:color w:val="000000"/>
          <w:sz w:val="20"/>
          <w:szCs w:val="20"/>
        </w:rPr>
        <w:t>CASE NUMBER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</w:p>
    <w:p w:rsidR="00D346C1" w:rsidRPr="00D346C1" w:rsidRDefault="00D346C1" w:rsidP="00D346C1">
      <w:pPr>
        <w:spacing w:before="468" w:after="0" w:line="480" w:lineRule="atLeast"/>
        <w:ind w:left="115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Arial" w:eastAsia="Times New Roman" w:hAnsi="Arial" w:cs="Arial"/>
          <w:color w:val="000000"/>
          <w:sz w:val="20"/>
          <w:szCs w:val="20"/>
        </w:rPr>
        <w:t>Plaintiff(s)</w:t>
      </w:r>
    </w:p>
    <w:p w:rsidR="00D346C1" w:rsidRPr="00D346C1" w:rsidRDefault="00D346C1" w:rsidP="00D346C1">
      <w:pPr>
        <w:spacing w:before="180" w:after="0" w:line="240" w:lineRule="auto"/>
        <w:ind w:left="151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346C1">
        <w:rPr>
          <w:rFonts w:ascii="Arial" w:eastAsia="Times New Roman" w:hAnsi="Arial" w:cs="Arial"/>
          <w:color w:val="000000"/>
          <w:spacing w:val="24"/>
        </w:rPr>
        <w:t>vs</w:t>
      </w:r>
      <w:proofErr w:type="gramEnd"/>
      <w:r w:rsidRPr="00D346C1">
        <w:rPr>
          <w:rFonts w:ascii="Arial" w:eastAsia="Times New Roman" w:hAnsi="Arial" w:cs="Arial"/>
          <w:color w:val="000000"/>
          <w:spacing w:val="24"/>
        </w:rPr>
        <w:t>.                                               </w:t>
      </w:r>
      <w:r w:rsidRPr="00D346C1">
        <w:rPr>
          <w:rFonts w:ascii="Arial" w:eastAsia="Times New Roman" w:hAnsi="Arial" w:cs="Arial"/>
          <w:b/>
          <w:bCs/>
          <w:color w:val="000000"/>
          <w:spacing w:val="24"/>
        </w:rPr>
        <w:t>REQUEST TO SET</w:t>
      </w:r>
    </w:p>
    <w:p w:rsidR="00D346C1" w:rsidRPr="00D346C1" w:rsidRDefault="00D346C1" w:rsidP="00D346C1">
      <w:pPr>
        <w:spacing w:before="720" w:after="0" w:line="564" w:lineRule="atLeast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Arial" w:eastAsia="Times New Roman" w:hAnsi="Arial" w:cs="Arial"/>
          <w:color w:val="000000"/>
          <w:sz w:val="20"/>
          <w:szCs w:val="20"/>
        </w:rPr>
        <w:t>Defendant(s)</w:t>
      </w:r>
    </w:p>
    <w:p w:rsidR="00D346C1" w:rsidRPr="00D346C1" w:rsidRDefault="00D346C1" w:rsidP="00D346C1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Arial" w:eastAsia="Times New Roman" w:hAnsi="Arial" w:cs="Arial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346C1" w:rsidRPr="00D346C1" w:rsidRDefault="00D346C1" w:rsidP="00D346C1">
      <w:pPr>
        <w:spacing w:after="0" w:line="432" w:lineRule="atLeast"/>
        <w:ind w:left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Pr="00D346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D346C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It is requested that the above captioned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Wingdings" w:eastAsia="Times New Roman" w:hAnsi="Wingdings" w:cs="Times New Roman"/>
          <w:color w:val="000000"/>
          <w:sz w:val="18"/>
          <w:szCs w:val="18"/>
        </w:rPr>
        <w:t></w:t>
      </w:r>
      <w:r w:rsidRPr="00D346C1">
        <w:rPr>
          <w:rFonts w:ascii="Verdana" w:eastAsia="Times New Roman" w:hAnsi="Verdana" w:cs="Times New Roman"/>
          <w:color w:val="000000"/>
          <w:sz w:val="18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Jury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Wingdings" w:eastAsia="Times New Roman" w:hAnsi="Wingdings" w:cs="Times New Roman"/>
          <w:color w:val="000000"/>
          <w:sz w:val="18"/>
          <w:szCs w:val="18"/>
        </w:rPr>
        <w:t></w:t>
      </w:r>
      <w:r w:rsidRPr="00D346C1">
        <w:rPr>
          <w:rFonts w:ascii="Verdana" w:eastAsia="Times New Roman" w:hAnsi="Verdana" w:cs="Times New Roman"/>
          <w:color w:val="000000"/>
          <w:sz w:val="18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Non Jury case be set for trial.</w:t>
      </w:r>
    </w:p>
    <w:p w:rsidR="00D346C1" w:rsidRPr="00D346C1" w:rsidRDefault="00D346C1" w:rsidP="00D346C1">
      <w:pPr>
        <w:spacing w:after="0" w:line="396" w:lineRule="atLeast"/>
        <w:ind w:left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Pr="00D346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D346C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I estimate that the length of trial will be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-----------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days.</w:t>
      </w:r>
    </w:p>
    <w:p w:rsidR="00D346C1" w:rsidRPr="00D346C1" w:rsidRDefault="00D346C1" w:rsidP="00D346C1">
      <w:pPr>
        <w:spacing w:after="0" w:line="396" w:lineRule="atLeast"/>
        <w:ind w:left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D346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D346C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I certify that in the above captioned case:</w:t>
      </w:r>
    </w:p>
    <w:p w:rsidR="00D346C1" w:rsidRPr="00D346C1" w:rsidRDefault="00D346C1" w:rsidP="00D346C1">
      <w:pPr>
        <w:spacing w:after="0" w:line="408" w:lineRule="atLeast"/>
        <w:ind w:left="9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Wingdings" w:eastAsia="Times New Roman" w:hAnsi="Wingdings" w:cs="Times New Roman"/>
          <w:color w:val="000000"/>
          <w:sz w:val="20"/>
          <w:szCs w:val="20"/>
        </w:rPr>
        <w:t></w:t>
      </w:r>
      <w:r w:rsidRPr="00D346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D346C1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D346C1">
        <w:rPr>
          <w:rFonts w:ascii="Arial" w:eastAsia="Times New Roman" w:hAnsi="Arial" w:cs="Arial"/>
          <w:color w:val="000000"/>
          <w:sz w:val="20"/>
          <w:szCs w:val="20"/>
        </w:rPr>
        <w:t>All</w:t>
      </w:r>
      <w:proofErr w:type="gramEnd"/>
      <w:r w:rsidRPr="00D346C1">
        <w:rPr>
          <w:rFonts w:ascii="Arial" w:eastAsia="Times New Roman" w:hAnsi="Arial" w:cs="Arial"/>
          <w:color w:val="000000"/>
          <w:sz w:val="20"/>
          <w:szCs w:val="20"/>
        </w:rPr>
        <w:t xml:space="preserve"> issues have been joined.</w:t>
      </w:r>
    </w:p>
    <w:p w:rsidR="00D346C1" w:rsidRPr="00D346C1" w:rsidRDefault="00D346C1" w:rsidP="00D346C1">
      <w:pPr>
        <w:spacing w:after="0" w:line="420" w:lineRule="atLeast"/>
        <w:ind w:left="9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Wingdings" w:eastAsia="Times New Roman" w:hAnsi="Wingdings" w:cs="Times New Roman"/>
          <w:color w:val="000000"/>
          <w:sz w:val="20"/>
          <w:szCs w:val="20"/>
        </w:rPr>
        <w:t></w:t>
      </w:r>
      <w:r w:rsidRPr="00D346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D346C1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D346C1">
        <w:rPr>
          <w:rFonts w:ascii="Arial" w:eastAsia="Times New Roman" w:hAnsi="Arial" w:cs="Arial"/>
          <w:color w:val="000000"/>
          <w:sz w:val="20"/>
          <w:szCs w:val="20"/>
        </w:rPr>
        <w:t>All</w:t>
      </w:r>
      <w:proofErr w:type="gramEnd"/>
      <w:r w:rsidRPr="00D346C1">
        <w:rPr>
          <w:rFonts w:ascii="Arial" w:eastAsia="Times New Roman" w:hAnsi="Arial" w:cs="Arial"/>
          <w:color w:val="000000"/>
          <w:sz w:val="20"/>
          <w:szCs w:val="20"/>
        </w:rPr>
        <w:t xml:space="preserve"> discovery will be complete prior to trial.</w:t>
      </w:r>
    </w:p>
    <w:p w:rsidR="00D346C1" w:rsidRPr="00D346C1" w:rsidRDefault="00D346C1" w:rsidP="00D346C1">
      <w:pPr>
        <w:spacing w:after="0" w:line="420" w:lineRule="atLeast"/>
        <w:ind w:left="9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Wingdings" w:eastAsia="Times New Roman" w:hAnsi="Wingdings" w:cs="Times New Roman"/>
          <w:color w:val="000000"/>
          <w:sz w:val="20"/>
          <w:szCs w:val="20"/>
        </w:rPr>
        <w:t></w:t>
      </w:r>
      <w:r w:rsidRPr="00D346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D346C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I know of no parties or witnesses that will not be available for trial.</w:t>
      </w:r>
    </w:p>
    <w:p w:rsidR="00D346C1" w:rsidRPr="00D346C1" w:rsidRDefault="00D346C1" w:rsidP="00D346C1">
      <w:pPr>
        <w:spacing w:after="0" w:line="420" w:lineRule="atLeast"/>
        <w:ind w:left="9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Wingdings" w:eastAsia="Times New Roman" w:hAnsi="Wingdings" w:cs="Times New Roman"/>
          <w:color w:val="000000"/>
          <w:sz w:val="20"/>
          <w:szCs w:val="20"/>
        </w:rPr>
        <w:t></w:t>
      </w:r>
      <w:r w:rsidRPr="00D346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D346C1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D346C1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D346C1">
        <w:rPr>
          <w:rFonts w:ascii="Arial" w:eastAsia="Times New Roman" w:hAnsi="Arial" w:cs="Arial"/>
          <w:color w:val="000000"/>
          <w:sz w:val="20"/>
          <w:szCs w:val="20"/>
        </w:rPr>
        <w:t xml:space="preserve"> case is ready for trial and counsel is prepared to proceed.</w:t>
      </w:r>
    </w:p>
    <w:p w:rsidR="00D346C1" w:rsidRPr="00D346C1" w:rsidRDefault="00D346C1" w:rsidP="00D346C1">
      <w:pPr>
        <w:spacing w:before="144" w:after="0" w:line="240" w:lineRule="auto"/>
        <w:ind w:left="9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Wingdings" w:eastAsia="Times New Roman" w:hAnsi="Wingdings" w:cs="Times New Roman"/>
          <w:color w:val="000000"/>
          <w:sz w:val="20"/>
          <w:szCs w:val="20"/>
        </w:rPr>
        <w:t></w:t>
      </w:r>
      <w:r w:rsidRPr="00D346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D346C1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D346C1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D346C1">
        <w:rPr>
          <w:rFonts w:ascii="Arial" w:eastAsia="Times New Roman" w:hAnsi="Arial" w:cs="Arial"/>
          <w:color w:val="000000"/>
          <w:sz w:val="20"/>
          <w:szCs w:val="20"/>
        </w:rPr>
        <w:t xml:space="preserve"> case is entitled to a preferential setting in accordance with N.C.G. S.</w:t>
      </w:r>
    </w:p>
    <w:p w:rsidR="00D346C1" w:rsidRPr="00D346C1" w:rsidRDefault="00D346C1" w:rsidP="00D346C1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346C1" w:rsidRPr="00D346C1" w:rsidRDefault="00D346C1" w:rsidP="00D346C1">
      <w:pPr>
        <w:spacing w:after="0" w:line="384" w:lineRule="atLeast"/>
        <w:ind w:left="936" w:right="360" w:hanging="4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Arial" w:eastAsia="Times New Roman" w:hAnsi="Arial" w:cs="Arial"/>
          <w:color w:val="000000"/>
          <w:sz w:val="20"/>
          <w:szCs w:val="20"/>
        </w:rPr>
        <w:t>0.</w:t>
      </w:r>
      <w:r w:rsidRPr="00D346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346C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Opposing counsel and I have conferred and agreed that the following dates are satisfactory: a.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    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b.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       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proofErr w:type="gramStart"/>
      <w:r w:rsidRPr="00D346C1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D346C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        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d.</w:t>
      </w:r>
    </w:p>
    <w:p w:rsidR="00D346C1" w:rsidRPr="00D346C1" w:rsidRDefault="00D346C1" w:rsidP="00D346C1">
      <w:pPr>
        <w:spacing w:after="0" w:line="240" w:lineRule="auto"/>
        <w:ind w:left="712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D346C1" w:rsidRPr="00D346C1" w:rsidRDefault="00D346C1" w:rsidP="00D346C1">
      <w:pPr>
        <w:spacing w:before="36" w:after="0" w:line="240" w:lineRule="auto"/>
        <w:ind w:left="936" w:hanging="4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Arial" w:eastAsia="Times New Roman" w:hAnsi="Arial" w:cs="Arial"/>
          <w:color w:val="000000"/>
        </w:rPr>
        <w:t>1.</w:t>
      </w:r>
      <w:r w:rsidRPr="00D346C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346C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Opposing counsel and I have not conferred and agreed, but the following dates are satisfactory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Arial" w:eastAsia="Times New Roman" w:hAnsi="Arial" w:cs="Arial"/>
          <w:color w:val="000000"/>
        </w:rPr>
        <w:t>to me:</w:t>
      </w:r>
    </w:p>
    <w:p w:rsidR="00D346C1" w:rsidRPr="00D346C1" w:rsidRDefault="00D346C1" w:rsidP="00D346C1">
      <w:pPr>
        <w:spacing w:before="72" w:after="0" w:line="240" w:lineRule="auto"/>
        <w:ind w:left="9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346C1">
        <w:rPr>
          <w:rFonts w:ascii="Arial" w:eastAsia="Times New Roman" w:hAnsi="Arial" w:cs="Arial"/>
          <w:color w:val="000000"/>
          <w:sz w:val="20"/>
          <w:szCs w:val="20"/>
        </w:rPr>
        <w:t>a.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------------------------------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b.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----------------------------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c.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----------------------------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d.</w:t>
      </w:r>
      <w:proofErr w:type="gramEnd"/>
    </w:p>
    <w:p w:rsidR="00D346C1" w:rsidRPr="00D346C1" w:rsidRDefault="00D346C1" w:rsidP="00D346C1">
      <w:pPr>
        <w:spacing w:after="0" w:line="240" w:lineRule="auto"/>
        <w:ind w:left="712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D346C1" w:rsidRPr="00D346C1" w:rsidRDefault="00D346C1" w:rsidP="00D346C1">
      <w:pPr>
        <w:spacing w:before="972" w:after="0" w:line="240" w:lineRule="auto"/>
        <w:ind w:left="86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Arial" w:eastAsia="Times New Roman" w:hAnsi="Arial" w:cs="Arial"/>
          <w:color w:val="000000"/>
          <w:sz w:val="20"/>
          <w:szCs w:val="20"/>
        </w:rPr>
        <w:t>Attorney for: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Wingdings" w:eastAsia="Times New Roman" w:hAnsi="Wingdings" w:cs="Times New Roman"/>
          <w:color w:val="000000"/>
          <w:sz w:val="18"/>
          <w:szCs w:val="18"/>
        </w:rPr>
        <w:t></w:t>
      </w:r>
      <w:r w:rsidRPr="00D346C1">
        <w:rPr>
          <w:rFonts w:ascii="Verdana" w:eastAsia="Times New Roman" w:hAnsi="Verdana" w:cs="Times New Roman"/>
          <w:color w:val="000000"/>
          <w:sz w:val="18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Plaintiff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Wingdings" w:eastAsia="Times New Roman" w:hAnsi="Wingdings" w:cs="Times New Roman"/>
          <w:color w:val="000000"/>
          <w:sz w:val="18"/>
          <w:szCs w:val="18"/>
        </w:rPr>
        <w:t></w:t>
      </w:r>
      <w:r w:rsidRPr="00D346C1">
        <w:rPr>
          <w:rFonts w:ascii="Verdana" w:eastAsia="Times New Roman" w:hAnsi="Verdana" w:cs="Times New Roman"/>
          <w:color w:val="000000"/>
          <w:sz w:val="18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Defendant                                          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Date</w:t>
      </w:r>
    </w:p>
    <w:p w:rsidR="00D346C1" w:rsidRPr="00D346C1" w:rsidRDefault="00D346C1" w:rsidP="00D346C1">
      <w:pPr>
        <w:spacing w:before="57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Arial" w:eastAsia="Times New Roman" w:hAnsi="Arial" w:cs="Arial"/>
          <w:color w:val="000000"/>
          <w:sz w:val="20"/>
          <w:szCs w:val="20"/>
        </w:rPr>
        <w:lastRenderedPageBreak/>
        <w:t>Copy to:</w:t>
      </w:r>
    </w:p>
    <w:p w:rsidR="00D346C1" w:rsidRPr="00D346C1" w:rsidRDefault="00D346C1" w:rsidP="00D346C1">
      <w:pPr>
        <w:spacing w:after="0" w:line="240" w:lineRule="auto"/>
        <w:ind w:left="86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Arial" w:eastAsia="Times New Roman" w:hAnsi="Arial" w:cs="Arial"/>
          <w:color w:val="000000"/>
          <w:sz w:val="20"/>
          <w:szCs w:val="20"/>
        </w:rPr>
        <w:t>_____________________________________</w:t>
      </w:r>
    </w:p>
    <w:p w:rsidR="00D346C1" w:rsidRPr="00D346C1" w:rsidRDefault="00D346C1" w:rsidP="00D346C1">
      <w:pPr>
        <w:spacing w:after="1116" w:line="240" w:lineRule="auto"/>
        <w:ind w:left="86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Arial" w:eastAsia="Times New Roman" w:hAnsi="Arial" w:cs="Arial"/>
          <w:color w:val="000000"/>
          <w:sz w:val="20"/>
          <w:szCs w:val="20"/>
        </w:rPr>
        <w:t>Attorney for: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Wingdings" w:eastAsia="Times New Roman" w:hAnsi="Wingdings" w:cs="Times New Roman"/>
          <w:color w:val="000000"/>
          <w:sz w:val="18"/>
          <w:szCs w:val="18"/>
        </w:rPr>
        <w:t></w:t>
      </w:r>
      <w:r w:rsidRPr="00D346C1">
        <w:rPr>
          <w:rFonts w:ascii="Verdana" w:eastAsia="Times New Roman" w:hAnsi="Verdana" w:cs="Times New Roman"/>
          <w:color w:val="000000"/>
          <w:sz w:val="18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Plaintiff</w:t>
      </w:r>
      <w:r w:rsidRPr="00D346C1">
        <w:rPr>
          <w:rFonts w:ascii="Arial" w:eastAsia="Times New Roman" w:hAnsi="Arial" w:cs="Arial"/>
          <w:color w:val="000000"/>
          <w:sz w:val="20"/>
        </w:rPr>
        <w:t> </w:t>
      </w:r>
      <w:r w:rsidRPr="00D346C1">
        <w:rPr>
          <w:rFonts w:ascii="Wingdings" w:eastAsia="Times New Roman" w:hAnsi="Wingdings" w:cs="Times New Roman"/>
          <w:color w:val="000000"/>
          <w:sz w:val="18"/>
          <w:szCs w:val="18"/>
        </w:rPr>
        <w:t></w:t>
      </w:r>
      <w:r w:rsidRPr="00D346C1">
        <w:rPr>
          <w:rFonts w:ascii="Verdana" w:eastAsia="Times New Roman" w:hAnsi="Verdana" w:cs="Times New Roman"/>
          <w:color w:val="000000"/>
          <w:sz w:val="18"/>
        </w:rPr>
        <w:t> </w:t>
      </w:r>
      <w:r w:rsidRPr="00D346C1">
        <w:rPr>
          <w:rFonts w:ascii="Arial" w:eastAsia="Times New Roman" w:hAnsi="Arial" w:cs="Arial"/>
          <w:color w:val="000000"/>
          <w:sz w:val="20"/>
          <w:szCs w:val="20"/>
        </w:rPr>
        <w:t>Defendant</w:t>
      </w:r>
    </w:p>
    <w:p w:rsidR="00D346C1" w:rsidRPr="00D346C1" w:rsidRDefault="00D346C1" w:rsidP="00D34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46C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759CA" w:rsidRDefault="00C759CA"/>
    <w:sectPr w:rsidR="00C759CA" w:rsidSect="00C7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6C1"/>
    <w:rsid w:val="00C759CA"/>
    <w:rsid w:val="00D3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6C1"/>
    <w:rPr>
      <w:b/>
      <w:bCs/>
    </w:rPr>
  </w:style>
  <w:style w:type="character" w:customStyle="1" w:styleId="apple-converted-space">
    <w:name w:val="apple-converted-space"/>
    <w:basedOn w:val="DefaultParagraphFont"/>
    <w:rsid w:val="00D34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2013-03-06T09:39:00Z</dcterms:created>
  <dcterms:modified xsi:type="dcterms:W3CDTF">2013-03-06T09:40:00Z</dcterms:modified>
</cp:coreProperties>
</file>