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0D9B"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NORTH CAROLINA</w:t>
      </w:r>
      <w:r w:rsidRPr="00FF7DA4">
        <w:rPr>
          <w:rFonts w:ascii="Times New Roman" w:eastAsia="Times New Roman" w:hAnsi="Times New Roman" w:cs="Times New Roman"/>
          <w:color w:val="000000"/>
          <w:sz w:val="27"/>
        </w:rPr>
        <w:t> </w:t>
      </w:r>
      <w:r w:rsidRPr="00FF7DA4">
        <w:rPr>
          <w:rFonts w:ascii="Times New Roman" w:eastAsia="Times New Roman" w:hAnsi="Times New Roman" w:cs="Times New Roman"/>
          <w:color w:val="000000"/>
          <w:sz w:val="27"/>
          <w:szCs w:val="27"/>
        </w:rPr>
        <w:t>                                    IN THE GENERAL COURT OF JUSTICE</w:t>
      </w:r>
    </w:p>
    <w:p w14:paraId="7032B385"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w:t>
      </w:r>
      <w:r w:rsidRPr="00FF7DA4">
        <w:rPr>
          <w:rFonts w:ascii="Times New Roman" w:eastAsia="Times New Roman" w:hAnsi="Times New Roman" w:cs="Times New Roman"/>
          <w:color w:val="000000"/>
          <w:sz w:val="27"/>
          <w:szCs w:val="27"/>
        </w:rPr>
        <w:t xml:space="preserve"> COUNTY                  </w:t>
      </w:r>
      <w:r w:rsidRPr="00FF7DA4">
        <w:rPr>
          <w:rFonts w:ascii="Times New Roman" w:eastAsia="Times New Roman" w:hAnsi="Times New Roman" w:cs="Times New Roman"/>
          <w:color w:val="000000"/>
          <w:sz w:val="27"/>
        </w:rPr>
        <w:t> </w:t>
      </w:r>
      <w:r w:rsidRPr="00FF7DA4">
        <w:rPr>
          <w:rFonts w:ascii="Times New Roman" w:eastAsia="Times New Roman" w:hAnsi="Times New Roman" w:cs="Times New Roman"/>
          <w:color w:val="000000"/>
          <w:sz w:val="27"/>
          <w:szCs w:val="27"/>
        </w:rPr>
        <w:t>                                    DISTRICT COURT DIVISION</w:t>
      </w:r>
    </w:p>
    <w:p w14:paraId="641DE8B4"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_____ CVD_____</w:t>
      </w:r>
    </w:p>
    <w:p w14:paraId="6A75371A"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2DCFC7FF"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w:t>
      </w:r>
      <w:r w:rsidRPr="00FF7DA4">
        <w:rPr>
          <w:rFonts w:ascii="Times New Roman" w:eastAsia="Times New Roman" w:hAnsi="Times New Roman" w:cs="Times New Roman"/>
          <w:color w:val="000000"/>
          <w:sz w:val="27"/>
          <w:szCs w:val="27"/>
        </w:rPr>
        <w:t>,                                    )</w:t>
      </w:r>
    </w:p>
    <w:p w14:paraId="17385C8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PLAINTIFF,                            )          </w:t>
      </w:r>
    </w:p>
    <w:p w14:paraId="6842672E"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                </w:t>
      </w:r>
    </w:p>
    <w:p w14:paraId="567D3C22"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vs.                </w:t>
      </w:r>
      <w:proofErr w:type="gramStart"/>
      <w:r w:rsidRPr="00FF7DA4">
        <w:rPr>
          <w:rFonts w:ascii="Times New Roman" w:eastAsia="Times New Roman" w:hAnsi="Times New Roman" w:cs="Times New Roman"/>
          <w:color w:val="000000"/>
          <w:sz w:val="27"/>
          <w:szCs w:val="27"/>
        </w:rPr>
        <w:t>  )</w:t>
      </w:r>
      <w:proofErr w:type="gramEnd"/>
      <w:r w:rsidRPr="00FF7DA4">
        <w:rPr>
          <w:rFonts w:ascii="Times New Roman" w:eastAsia="Times New Roman" w:hAnsi="Times New Roman" w:cs="Times New Roman"/>
          <w:color w:val="000000"/>
          <w:sz w:val="27"/>
          <w:szCs w:val="27"/>
        </w:rPr>
        <w:t>                   </w:t>
      </w:r>
      <w:r w:rsidRPr="00FF7DA4">
        <w:rPr>
          <w:rFonts w:ascii="Times New Roman" w:eastAsia="Times New Roman" w:hAnsi="Times New Roman" w:cs="Times New Roman"/>
          <w:color w:val="000000"/>
          <w:sz w:val="27"/>
        </w:rPr>
        <w:t> </w:t>
      </w:r>
      <w:r w:rsidRPr="00FF7DA4">
        <w:rPr>
          <w:rFonts w:ascii="Times New Roman" w:eastAsia="Times New Roman" w:hAnsi="Times New Roman" w:cs="Times New Roman"/>
          <w:color w:val="000000"/>
          <w:sz w:val="27"/>
          <w:szCs w:val="27"/>
          <w:u w:val="single"/>
        </w:rPr>
        <w:t>IRA CONSENT ORDER</w:t>
      </w:r>
    </w:p>
    <w:p w14:paraId="1D78B7D3"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                    </w:t>
      </w:r>
    </w:p>
    <w:p w14:paraId="3B30DA7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5C39E5A4"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w:t>
      </w:r>
      <w:r w:rsidRPr="00FF7DA4">
        <w:rPr>
          <w:rFonts w:ascii="Times New Roman" w:eastAsia="Times New Roman" w:hAnsi="Times New Roman" w:cs="Times New Roman"/>
          <w:color w:val="000000"/>
          <w:sz w:val="27"/>
          <w:szCs w:val="27"/>
        </w:rPr>
        <w:t>,                              )      </w:t>
      </w:r>
    </w:p>
    <w:p w14:paraId="342B9953"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DEFENDANT                       )</w:t>
      </w:r>
    </w:p>
    <w:p w14:paraId="07A5C95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7E29CD51"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24B69DE7" w14:textId="08065AB8"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xml:space="preserve">            THIS CAUSE coming on to be heard and being heard by the undersigned judge presiding upon the parties' claims for a distribution of a portion of the Individual Retirement Account ("IRA") administered by </w:t>
      </w:r>
      <w:r w:rsidR="00ED32C4">
        <w:rPr>
          <w:rFonts w:ascii="Times New Roman" w:eastAsia="Times New Roman" w:hAnsi="Times New Roman" w:cs="Times New Roman"/>
          <w:color w:val="000000"/>
          <w:sz w:val="27"/>
          <w:szCs w:val="27"/>
        </w:rPr>
        <w:t>_______</w:t>
      </w:r>
      <w:r w:rsidRPr="00FF7DA4">
        <w:rPr>
          <w:rFonts w:ascii="Times New Roman" w:eastAsia="Times New Roman" w:hAnsi="Times New Roman" w:cs="Times New Roman"/>
          <w:color w:val="000000"/>
          <w:sz w:val="27"/>
          <w:szCs w:val="27"/>
        </w:rPr>
        <w:t xml:space="preserve"> (hereinafter also "the Plan") and held in the name of </w:t>
      </w:r>
      <w:r w:rsidR="00ED32C4">
        <w:rPr>
          <w:rFonts w:ascii="Times New Roman" w:eastAsia="Times New Roman" w:hAnsi="Times New Roman" w:cs="Times New Roman"/>
          <w:color w:val="000000"/>
          <w:sz w:val="27"/>
          <w:szCs w:val="27"/>
        </w:rPr>
        <w:t>___________</w:t>
      </w:r>
      <w:r w:rsidRPr="00FF7DA4">
        <w:rPr>
          <w:rFonts w:ascii="Times New Roman" w:eastAsia="Times New Roman" w:hAnsi="Times New Roman" w:cs="Times New Roman"/>
          <w:color w:val="000000"/>
          <w:sz w:val="27"/>
          <w:szCs w:val="27"/>
        </w:rPr>
        <w:t xml:space="preserve"> and the parties having agreed on the division of their marital property pursuant to a Consent Ord</w:t>
      </w:r>
      <w:r>
        <w:rPr>
          <w:rFonts w:ascii="Times New Roman" w:eastAsia="Times New Roman" w:hAnsi="Times New Roman" w:cs="Times New Roman"/>
          <w:color w:val="000000"/>
          <w:sz w:val="27"/>
          <w:szCs w:val="27"/>
        </w:rPr>
        <w:t>er enter on________</w:t>
      </w:r>
      <w:r w:rsidRPr="00FF7DA4">
        <w:rPr>
          <w:rFonts w:ascii="Times New Roman" w:eastAsia="Times New Roman" w:hAnsi="Times New Roman" w:cs="Times New Roman"/>
          <w:color w:val="000000"/>
          <w:sz w:val="27"/>
          <w:szCs w:val="27"/>
        </w:rPr>
        <w:t xml:space="preserve"> and with the consent of the parties, the Court, having found it has jurisdiction over both the parties and the subject matter, hereby enters the following Consent Order to address the assignment to Plaintiff-Alternate Payee of a portion of the benefits held in Defendant's name with the Plan and the Court hereby makes the following Findings, Conclusions and Decree:</w:t>
      </w:r>
    </w:p>
    <w:p w14:paraId="0CD47BF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4EA46C6D"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1.         This Order applies to an IRA account administered by Amerpris</w:t>
      </w:r>
      <w:r>
        <w:rPr>
          <w:rFonts w:ascii="Times New Roman" w:eastAsia="Times New Roman" w:hAnsi="Times New Roman" w:cs="Times New Roman"/>
          <w:color w:val="000000"/>
          <w:sz w:val="27"/>
          <w:szCs w:val="27"/>
        </w:rPr>
        <w:t>e and held in the name of ________</w:t>
      </w:r>
      <w:r w:rsidRPr="00FF7DA4">
        <w:rPr>
          <w:rFonts w:ascii="Times New Roman" w:eastAsia="Times New Roman" w:hAnsi="Times New Roman" w:cs="Times New Roman"/>
          <w:color w:val="000000"/>
          <w:sz w:val="27"/>
          <w:szCs w:val="27"/>
        </w:rPr>
        <w:t xml:space="preserve">, and more particularly to the IRA benefits held </w:t>
      </w:r>
      <w:r>
        <w:rPr>
          <w:rFonts w:ascii="Times New Roman" w:eastAsia="Times New Roman" w:hAnsi="Times New Roman" w:cs="Times New Roman"/>
          <w:color w:val="000000"/>
          <w:sz w:val="27"/>
          <w:szCs w:val="27"/>
        </w:rPr>
        <w:t>in Defendant's name in __________ account number _______</w:t>
      </w:r>
      <w:r w:rsidRPr="00FF7DA4">
        <w:rPr>
          <w:rFonts w:ascii="Times New Roman" w:eastAsia="Times New Roman" w:hAnsi="Times New Roman" w:cs="Times New Roman"/>
          <w:color w:val="000000"/>
          <w:sz w:val="27"/>
          <w:szCs w:val="27"/>
        </w:rPr>
        <w:t xml:space="preserve"> (hereinafter also "the Plan"), which is a tax-qualified plan under the Internal Revenue Code ("Code").</w:t>
      </w:r>
    </w:p>
    <w:p w14:paraId="14E06632"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7FBD4269" w14:textId="43222200"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2.         The admini</w:t>
      </w:r>
      <w:r>
        <w:rPr>
          <w:rFonts w:ascii="Times New Roman" w:eastAsia="Times New Roman" w:hAnsi="Times New Roman" w:cs="Times New Roman"/>
          <w:color w:val="000000"/>
          <w:sz w:val="27"/>
          <w:szCs w:val="27"/>
        </w:rPr>
        <w:t>strator of the plan is ______</w:t>
      </w:r>
      <w:r w:rsidRPr="00FF7DA4">
        <w:rPr>
          <w:rFonts w:ascii="Times New Roman" w:eastAsia="Times New Roman" w:hAnsi="Times New Roman" w:cs="Times New Roman"/>
          <w:color w:val="000000"/>
          <w:sz w:val="27"/>
          <w:szCs w:val="27"/>
        </w:rPr>
        <w:t xml:space="preserve">, and the mailing address for the Plan is </w:t>
      </w:r>
      <w:r w:rsidR="00ED32C4">
        <w:rPr>
          <w:rFonts w:ascii="Times New Roman" w:eastAsia="Times New Roman" w:hAnsi="Times New Roman" w:cs="Times New Roman"/>
          <w:color w:val="000000"/>
          <w:sz w:val="27"/>
          <w:szCs w:val="27"/>
        </w:rPr>
        <w:t>_____________</w:t>
      </w:r>
      <w:r w:rsidRPr="00FF7DA4">
        <w:rPr>
          <w:rFonts w:ascii="Times New Roman" w:eastAsia="Times New Roman" w:hAnsi="Times New Roman" w:cs="Times New Roman"/>
          <w:color w:val="000000"/>
          <w:sz w:val="27"/>
          <w:szCs w:val="27"/>
        </w:rPr>
        <w:t xml:space="preserve">, CFP Lipson, </w:t>
      </w:r>
      <w:proofErr w:type="spellStart"/>
      <w:r w:rsidRPr="00FF7DA4">
        <w:rPr>
          <w:rFonts w:ascii="Times New Roman" w:eastAsia="Times New Roman" w:hAnsi="Times New Roman" w:cs="Times New Roman"/>
          <w:color w:val="000000"/>
          <w:sz w:val="27"/>
          <w:szCs w:val="27"/>
        </w:rPr>
        <w:t>Zywicki</w:t>
      </w:r>
      <w:proofErr w:type="spellEnd"/>
      <w:r w:rsidRPr="00FF7DA4">
        <w:rPr>
          <w:rFonts w:ascii="Times New Roman" w:eastAsia="Times New Roman" w:hAnsi="Times New Roman" w:cs="Times New Roman"/>
          <w:color w:val="000000"/>
          <w:sz w:val="27"/>
          <w:szCs w:val="27"/>
        </w:rPr>
        <w:t>, Williams, &amp; Perry 1121 Situs Court; Suite 300; Raleigh, NC 27606-4164.</w:t>
      </w:r>
    </w:p>
    <w:p w14:paraId="1AA9A378"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78F0E6AA"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3.         The party to whom payment is to be made under this Order is Plaintiff; and she is identified (with her last known mailing address) as follows:</w:t>
      </w:r>
    </w:p>
    <w:p w14:paraId="4CCE112D"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1875CA49" w14:textId="007B8B9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_________</w:t>
      </w:r>
      <w:r w:rsidRPr="00FF7DA4">
        <w:rPr>
          <w:rFonts w:ascii="Times New Roman" w:eastAsia="Times New Roman" w:hAnsi="Times New Roman" w:cs="Times New Roman"/>
          <w:color w:val="000000"/>
          <w:sz w:val="27"/>
          <w:szCs w:val="27"/>
        </w:rPr>
        <w:t xml:space="preserve"> XXX-XX-</w:t>
      </w:r>
      <w:r w:rsidR="00ED32C4">
        <w:rPr>
          <w:rFonts w:ascii="Times New Roman" w:eastAsia="Times New Roman" w:hAnsi="Times New Roman" w:cs="Times New Roman"/>
          <w:color w:val="000000"/>
          <w:sz w:val="27"/>
          <w:szCs w:val="27"/>
        </w:rPr>
        <w:t>XXXX</w:t>
      </w:r>
      <w:bookmarkStart w:id="0" w:name="_GoBack"/>
      <w:bookmarkEnd w:id="0"/>
      <w:r w:rsidRPr="00FF7DA4">
        <w:rPr>
          <w:rFonts w:ascii="Times New Roman" w:eastAsia="Times New Roman" w:hAnsi="Times New Roman" w:cs="Times New Roman"/>
          <w:color w:val="000000"/>
          <w:sz w:val="27"/>
          <w:szCs w:val="27"/>
        </w:rPr>
        <w:t xml:space="preserve"> (SSN)</w:t>
      </w:r>
    </w:p>
    <w:p w14:paraId="79DE0B50" w14:textId="59C452BB"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xml:space="preserve">                        </w:t>
      </w:r>
      <w:r w:rsidR="00ED32C4">
        <w:rPr>
          <w:rFonts w:ascii="Times New Roman" w:eastAsia="Times New Roman" w:hAnsi="Times New Roman" w:cs="Times New Roman"/>
          <w:color w:val="000000"/>
          <w:sz w:val="27"/>
          <w:szCs w:val="27"/>
        </w:rPr>
        <w:t>Address</w:t>
      </w:r>
    </w:p>
    <w:p w14:paraId="5664F020"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Raleigh, NC 27615</w:t>
      </w:r>
    </w:p>
    <w:p w14:paraId="795CE366"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lastRenderedPageBreak/>
        <w:t> </w:t>
      </w:r>
    </w:p>
    <w:p w14:paraId="7B8CAFD8"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In the event Plaintiff moves from the above address, she shall notify the Plan in writing of her new mailing address.</w:t>
      </w:r>
    </w:p>
    <w:p w14:paraId="5F42F1F8"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2649A4B7"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4.         The party whose account is subject to this Order, also called "Participant," is Defendant. Defendant is the spouse of Plaintiff, the parties havin</w:t>
      </w:r>
      <w:r>
        <w:rPr>
          <w:rFonts w:ascii="Times New Roman" w:eastAsia="Times New Roman" w:hAnsi="Times New Roman" w:cs="Times New Roman"/>
          <w:color w:val="000000"/>
          <w:sz w:val="27"/>
          <w:szCs w:val="27"/>
        </w:rPr>
        <w:t>g been married on ________</w:t>
      </w:r>
      <w:r w:rsidRPr="00FF7DA4">
        <w:rPr>
          <w:rFonts w:ascii="Times New Roman" w:eastAsia="Times New Roman" w:hAnsi="Times New Roman" w:cs="Times New Roman"/>
          <w:color w:val="000000"/>
          <w:sz w:val="27"/>
          <w:szCs w:val="27"/>
        </w:rPr>
        <w:t>, and havi</w:t>
      </w:r>
      <w:r>
        <w:rPr>
          <w:rFonts w:ascii="Times New Roman" w:eastAsia="Times New Roman" w:hAnsi="Times New Roman" w:cs="Times New Roman"/>
          <w:color w:val="000000"/>
          <w:sz w:val="27"/>
          <w:szCs w:val="27"/>
        </w:rPr>
        <w:t>ng separated on ________</w:t>
      </w:r>
      <w:r w:rsidRPr="00FF7DA4">
        <w:rPr>
          <w:rFonts w:ascii="Times New Roman" w:eastAsia="Times New Roman" w:hAnsi="Times New Roman" w:cs="Times New Roman"/>
          <w:color w:val="000000"/>
          <w:sz w:val="27"/>
          <w:szCs w:val="27"/>
        </w:rPr>
        <w:t>. Defendant is identified (with Participant's last known mailing address) as follows:</w:t>
      </w:r>
    </w:p>
    <w:p w14:paraId="7240D05A"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3B85FEA9" w14:textId="093741FE"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________</w:t>
      </w:r>
      <w:r w:rsidRPr="00FF7DA4">
        <w:rPr>
          <w:rFonts w:ascii="Times New Roman" w:eastAsia="Times New Roman" w:hAnsi="Times New Roman" w:cs="Times New Roman"/>
          <w:color w:val="000000"/>
          <w:sz w:val="27"/>
          <w:szCs w:val="27"/>
        </w:rPr>
        <w:t> XXX-XX-</w:t>
      </w:r>
      <w:r w:rsidR="00ED32C4">
        <w:rPr>
          <w:rFonts w:ascii="Times New Roman" w:eastAsia="Times New Roman" w:hAnsi="Times New Roman" w:cs="Times New Roman"/>
          <w:color w:val="000000"/>
          <w:sz w:val="27"/>
          <w:szCs w:val="27"/>
        </w:rPr>
        <w:t>XXXX</w:t>
      </w:r>
      <w:r w:rsidRPr="00FF7DA4">
        <w:rPr>
          <w:rFonts w:ascii="Times New Roman" w:eastAsia="Times New Roman" w:hAnsi="Times New Roman" w:cs="Times New Roman"/>
          <w:color w:val="000000"/>
          <w:sz w:val="27"/>
          <w:szCs w:val="27"/>
        </w:rPr>
        <w:t xml:space="preserve"> (SSN)</w:t>
      </w:r>
    </w:p>
    <w:p w14:paraId="1E877DE0" w14:textId="123EE858"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xml:space="preserve">                        </w:t>
      </w:r>
      <w:r w:rsidR="00ED32C4">
        <w:rPr>
          <w:rFonts w:ascii="Times New Roman" w:eastAsia="Times New Roman" w:hAnsi="Times New Roman" w:cs="Times New Roman"/>
          <w:color w:val="000000"/>
          <w:sz w:val="27"/>
          <w:szCs w:val="27"/>
        </w:rPr>
        <w:t>Address</w:t>
      </w:r>
    </w:p>
    <w:p w14:paraId="4EF4C41B"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Raleigh, North Carolina 27614</w:t>
      </w:r>
    </w:p>
    <w:p w14:paraId="1F140F76"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5FA1D890"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xml:space="preserve">6.         As a part of the equitable distribution of the parties' marital property, Plaintiff shall be entitled to an assignment of one hundred percent (100 %) of Defendant's </w:t>
      </w:r>
      <w:r w:rsidR="00D91EEE" w:rsidRPr="00FF7DA4">
        <w:rPr>
          <w:rFonts w:ascii="Times New Roman" w:eastAsia="Times New Roman" w:hAnsi="Times New Roman" w:cs="Times New Roman"/>
          <w:color w:val="000000"/>
          <w:sz w:val="27"/>
          <w:szCs w:val="27"/>
        </w:rPr>
        <w:t xml:space="preserve">Amerprise </w:t>
      </w:r>
      <w:r w:rsidR="00D91EEE">
        <w:rPr>
          <w:rFonts w:ascii="Times New Roman" w:eastAsia="Times New Roman" w:hAnsi="Times New Roman" w:cs="Times New Roman"/>
          <w:color w:val="000000"/>
          <w:sz w:val="27"/>
          <w:szCs w:val="27"/>
        </w:rPr>
        <w:t>IRA</w:t>
      </w:r>
      <w:r>
        <w:rPr>
          <w:rFonts w:ascii="Times New Roman" w:eastAsia="Times New Roman" w:hAnsi="Times New Roman" w:cs="Times New Roman"/>
          <w:color w:val="000000"/>
          <w:sz w:val="27"/>
          <w:szCs w:val="27"/>
        </w:rPr>
        <w:t xml:space="preserve"> account number ________</w:t>
      </w:r>
      <w:r w:rsidRPr="00FF7DA4">
        <w:rPr>
          <w:rFonts w:ascii="Times New Roman" w:eastAsia="Times New Roman" w:hAnsi="Times New Roman" w:cs="Times New Roman"/>
          <w:color w:val="000000"/>
          <w:sz w:val="27"/>
          <w:szCs w:val="27"/>
        </w:rPr>
        <w:t>, to be calculated and distributed as follows:</w:t>
      </w:r>
    </w:p>
    <w:p w14:paraId="5EFDFD14"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50E2D044"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A total of one hundred (100%)</w:t>
      </w:r>
      <w:r w:rsidR="00D91EEE">
        <w:rPr>
          <w:rFonts w:ascii="Times New Roman" w:eastAsia="Times New Roman" w:hAnsi="Times New Roman" w:cs="Times New Roman"/>
          <w:color w:val="000000"/>
          <w:sz w:val="27"/>
          <w:szCs w:val="27"/>
        </w:rPr>
        <w:t xml:space="preserve"> of the balance in Defendant</w:t>
      </w:r>
      <w:r w:rsidRPr="00FF7DA4">
        <w:rPr>
          <w:rFonts w:ascii="Times New Roman" w:eastAsia="Times New Roman" w:hAnsi="Times New Roman" w:cs="Times New Roman"/>
          <w:color w:val="000000"/>
          <w:sz w:val="27"/>
          <w:szCs w:val="27"/>
        </w:rPr>
        <w:t xml:space="preserve"> account on the date of transfer. The amount(s) be</w:t>
      </w:r>
      <w:r w:rsidR="00D91EEE">
        <w:rPr>
          <w:rFonts w:ascii="Times New Roman" w:eastAsia="Times New Roman" w:hAnsi="Times New Roman" w:cs="Times New Roman"/>
          <w:color w:val="000000"/>
          <w:sz w:val="27"/>
          <w:szCs w:val="27"/>
        </w:rPr>
        <w:t>ing transferred to Plaintiff</w:t>
      </w:r>
      <w:r w:rsidRPr="00FF7DA4">
        <w:rPr>
          <w:rFonts w:ascii="Times New Roman" w:eastAsia="Times New Roman" w:hAnsi="Times New Roman" w:cs="Times New Roman"/>
          <w:color w:val="000000"/>
          <w:sz w:val="27"/>
          <w:szCs w:val="27"/>
        </w:rPr>
        <w:t xml:space="preserve"> pursuant to this Order shall be allocated by the IRA trustee from all sub-</w:t>
      </w:r>
      <w:r w:rsidR="00D91EEE">
        <w:rPr>
          <w:rFonts w:ascii="Times New Roman" w:eastAsia="Times New Roman" w:hAnsi="Times New Roman" w:cs="Times New Roman"/>
          <w:color w:val="000000"/>
          <w:sz w:val="27"/>
          <w:szCs w:val="27"/>
        </w:rPr>
        <w:t xml:space="preserve"> accounts in which Defendant</w:t>
      </w:r>
      <w:r w:rsidRPr="00FF7DA4">
        <w:rPr>
          <w:rFonts w:ascii="Times New Roman" w:eastAsia="Times New Roman" w:hAnsi="Times New Roman" w:cs="Times New Roman"/>
          <w:color w:val="000000"/>
          <w:sz w:val="27"/>
          <w:szCs w:val="27"/>
        </w:rPr>
        <w:t xml:space="preserve"> IRA is presently invested.</w:t>
      </w:r>
    </w:p>
    <w:p w14:paraId="285C9F0A"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The amount being transferred to Alternate Payee under this Order shall be her sole and separate property, free of any and all claims by Defendant-Participant. Similarly, all amounts remaining in Defendant's IRA account, following the transfer provided for under this Consent Order, shall be his sole and separate property, free of any and all claims by Plaintiff-Alternate Payee.          </w:t>
      </w:r>
    </w:p>
    <w:p w14:paraId="044E106A"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41D85473"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7.</w:t>
      </w:r>
      <w:r w:rsidRPr="00FF7DA4">
        <w:rPr>
          <w:rFonts w:ascii="Times New Roman" w:eastAsia="Times New Roman" w:hAnsi="Times New Roman" w:cs="Times New Roman"/>
          <w:color w:val="000000"/>
          <w:sz w:val="27"/>
        </w:rPr>
        <w:t> </w:t>
      </w:r>
      <w:r w:rsidRPr="00FF7DA4">
        <w:rPr>
          <w:rFonts w:ascii="Times New Roman" w:eastAsia="Times New Roman" w:hAnsi="Times New Roman" w:cs="Times New Roman"/>
          <w:color w:val="000000"/>
          <w:sz w:val="27"/>
          <w:szCs w:val="27"/>
        </w:rPr>
        <w:t>        The Trustee-to-Trustee transfer described in paragraph 1 above is a tax-free transfer pursuant to sections 408(d)(6) and 1041 of the Internal Revenue Code.</w:t>
      </w:r>
    </w:p>
    <w:p w14:paraId="232CA47C"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02AEE152"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8.         This Order creates and recognize</w:t>
      </w:r>
      <w:r w:rsidR="00D91EEE">
        <w:rPr>
          <w:rFonts w:ascii="Times New Roman" w:eastAsia="Times New Roman" w:hAnsi="Times New Roman" w:cs="Times New Roman"/>
          <w:color w:val="000000"/>
          <w:sz w:val="27"/>
          <w:szCs w:val="27"/>
        </w:rPr>
        <w:t>s the existence of Plaintiff</w:t>
      </w:r>
      <w:r w:rsidRPr="00FF7DA4">
        <w:rPr>
          <w:rFonts w:ascii="Times New Roman" w:eastAsia="Times New Roman" w:hAnsi="Times New Roman" w:cs="Times New Roman"/>
          <w:color w:val="000000"/>
          <w:sz w:val="27"/>
          <w:szCs w:val="27"/>
        </w:rPr>
        <w:t xml:space="preserve"> right to re</w:t>
      </w:r>
      <w:r w:rsidR="00D91EEE">
        <w:rPr>
          <w:rFonts w:ascii="Times New Roman" w:eastAsia="Times New Roman" w:hAnsi="Times New Roman" w:cs="Times New Roman"/>
          <w:color w:val="000000"/>
          <w:sz w:val="27"/>
          <w:szCs w:val="27"/>
        </w:rPr>
        <w:t>ceive a portion of Defendant</w:t>
      </w:r>
      <w:r w:rsidRPr="00FF7DA4">
        <w:rPr>
          <w:rFonts w:ascii="Times New Roman" w:eastAsia="Times New Roman" w:hAnsi="Times New Roman" w:cs="Times New Roman"/>
          <w:color w:val="000000"/>
          <w:sz w:val="27"/>
          <w:szCs w:val="27"/>
        </w:rPr>
        <w:t xml:space="preserve"> Plan benefits, which portion of said benefits are defined by State domestic relations law to be marital property subject to equitable distribution. This Order is intended to constitute an IRA Consent Order under sections 408(d)(6) and 1041 of the Internal Revenue Code and under the pertinent domestic relations statutes of this State, namely North Carolina General Statutes sections 50-20</w:t>
      </w:r>
      <w:r w:rsidRPr="00FF7DA4">
        <w:rPr>
          <w:rFonts w:ascii="Times New Roman" w:eastAsia="Times New Roman" w:hAnsi="Times New Roman" w:cs="Times New Roman"/>
          <w:color w:val="000000"/>
          <w:sz w:val="27"/>
        </w:rPr>
        <w:t> </w:t>
      </w:r>
      <w:r w:rsidRPr="00FF7DA4">
        <w:rPr>
          <w:rFonts w:ascii="Times New Roman" w:eastAsia="Times New Roman" w:hAnsi="Times New Roman" w:cs="Times New Roman"/>
          <w:i/>
          <w:iCs/>
          <w:color w:val="000000"/>
          <w:sz w:val="27"/>
        </w:rPr>
        <w:t>et seq</w:t>
      </w:r>
      <w:r w:rsidRPr="00FF7DA4">
        <w:rPr>
          <w:rFonts w:ascii="Times New Roman" w:eastAsia="Times New Roman" w:hAnsi="Times New Roman" w:cs="Times New Roman"/>
          <w:color w:val="000000"/>
          <w:sz w:val="27"/>
          <w:szCs w:val="27"/>
        </w:rPr>
        <w:t>.</w:t>
      </w:r>
    </w:p>
    <w:p w14:paraId="0A06CA14"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41831917" w14:textId="77777777" w:rsidR="00FF7DA4" w:rsidRPr="00FF7DA4" w:rsidRDefault="00FF7DA4" w:rsidP="00FF7DA4">
      <w:pPr>
        <w:spacing w:after="0" w:line="240" w:lineRule="auto"/>
        <w:jc w:val="both"/>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lastRenderedPageBreak/>
        <w:t>            9.         The transfer of said amount to an account for Plaintiff's benefit shall occur as soon as administratively feasible following entry of this Order; and the transfer shall be arranged as a direct (trustee-to-trustee) rollover.</w:t>
      </w:r>
    </w:p>
    <w:p w14:paraId="5D665E30"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3B3835FF"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10.       This Court has jurisdiction to enter this Order, which represents a fair and equitable division of the marital property held in the Plan. This Court retains jurisdiction over this matter for the purposes of enforcing the terms of this Order.</w:t>
      </w:r>
    </w:p>
    <w:p w14:paraId="767C5A50"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1BA1B7BC"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11.       The Trustee-to-Trustee transfer described herein is intended by the parties to be a tax-free transfer pursuant to sections 408(d)(6) and 1041 of the Internal Revenue Code.   Accordingly, it shall be accomplished in such a manner as required by the Code in effectuating a tax-free transfer.</w:t>
      </w:r>
    </w:p>
    <w:p w14:paraId="261266C3"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2AFD1AE9" w14:textId="77777777" w:rsidR="00FF7DA4" w:rsidRPr="00FF7DA4" w:rsidRDefault="00FF7DA4" w:rsidP="00FF7DA4">
      <w:pPr>
        <w:spacing w:after="0" w:line="240" w:lineRule="auto"/>
        <w:ind w:firstLine="720"/>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12.       This Court retains jurisdiction over this matter to amend this Order to cause it to implement the original intent of the parties, without in any way reducing the benefits to which the parties were reciprocally entitled under their property settlement.</w:t>
      </w:r>
    </w:p>
    <w:p w14:paraId="4AFE2ED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1457D1EA"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13.       The Court retains jurisdiction to amend this Order to fulfill the purposes set forth herein or as may be required by law.</w:t>
      </w:r>
    </w:p>
    <w:p w14:paraId="081CAF64"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4F81375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xml:space="preserve">            This the _____ day of __________, </w:t>
      </w:r>
      <w:r w:rsidR="00D91EEE">
        <w:rPr>
          <w:rFonts w:ascii="Times New Roman" w:eastAsia="Times New Roman" w:hAnsi="Times New Roman" w:cs="Times New Roman"/>
          <w:color w:val="000000"/>
          <w:sz w:val="27"/>
          <w:szCs w:val="27"/>
        </w:rPr>
        <w:t>_______</w:t>
      </w:r>
    </w:p>
    <w:p w14:paraId="2B34DE4C"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2640CD59"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____________________________</w:t>
      </w:r>
    </w:p>
    <w:p w14:paraId="1F128A9A"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Judge Presiding</w:t>
      </w:r>
    </w:p>
    <w:p w14:paraId="255C036C"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55FC190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Consented to by:</w:t>
      </w:r>
    </w:p>
    <w:p w14:paraId="435916BB"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4BC9E112"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1ACC40EA"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______________________________________                   </w:t>
      </w:r>
    </w:p>
    <w:p w14:paraId="28E30E8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w:t>
      </w:r>
      <w:r w:rsidRPr="00FF7DA4">
        <w:rPr>
          <w:rFonts w:ascii="Times New Roman" w:eastAsia="Times New Roman" w:hAnsi="Times New Roman" w:cs="Times New Roman"/>
          <w:color w:val="000000"/>
          <w:sz w:val="27"/>
          <w:szCs w:val="27"/>
        </w:rPr>
        <w:t>, Plaintiff-Alternate Payee</w:t>
      </w:r>
    </w:p>
    <w:p w14:paraId="29B10964"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07C20B96"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3A432D32"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3E299761"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_______________________________________</w:t>
      </w:r>
    </w:p>
    <w:p w14:paraId="5CA13143"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w:t>
      </w:r>
      <w:r w:rsidRPr="00FF7DA4">
        <w:rPr>
          <w:rFonts w:ascii="Times New Roman" w:eastAsia="Times New Roman" w:hAnsi="Times New Roman" w:cs="Times New Roman"/>
          <w:color w:val="000000"/>
          <w:sz w:val="27"/>
          <w:szCs w:val="27"/>
        </w:rPr>
        <w:t>, Defendant-Participant</w:t>
      </w:r>
    </w:p>
    <w:p w14:paraId="2EEBCD0E"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27265347"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04557F52"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5F022CED"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71826C84"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lastRenderedPageBreak/>
        <w:t> </w:t>
      </w:r>
    </w:p>
    <w:p w14:paraId="3389FDCA"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4FD9EF58"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76BFEF50" w14:textId="77777777" w:rsidR="00FF7DA4" w:rsidRPr="00FF7DA4" w:rsidRDefault="00FF7DA4" w:rsidP="00FF7DA4">
      <w:pPr>
        <w:spacing w:after="0" w:line="240" w:lineRule="auto"/>
        <w:rPr>
          <w:rFonts w:ascii="Times New Roman" w:eastAsia="Times New Roman" w:hAnsi="Times New Roman" w:cs="Times New Roman"/>
          <w:color w:val="000000"/>
          <w:sz w:val="27"/>
          <w:szCs w:val="27"/>
        </w:rPr>
      </w:pPr>
      <w:r w:rsidRPr="00FF7DA4">
        <w:rPr>
          <w:rFonts w:ascii="Times New Roman" w:eastAsia="Times New Roman" w:hAnsi="Times New Roman" w:cs="Times New Roman"/>
          <w:color w:val="000000"/>
          <w:sz w:val="27"/>
          <w:szCs w:val="27"/>
        </w:rPr>
        <w:t> </w:t>
      </w:r>
    </w:p>
    <w:p w14:paraId="3C4CC2EE" w14:textId="77777777" w:rsidR="00FF1D1F" w:rsidRDefault="00FF1D1F"/>
    <w:sectPr w:rsidR="00FF1D1F" w:rsidSect="00FF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7DA4"/>
    <w:rsid w:val="00557B39"/>
    <w:rsid w:val="00D91EEE"/>
    <w:rsid w:val="00ED32C4"/>
    <w:rsid w:val="00FF1D1F"/>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8598"/>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7DA4"/>
  </w:style>
  <w:style w:type="character" w:styleId="Emphasis">
    <w:name w:val="Emphasis"/>
    <w:basedOn w:val="DefaultParagraphFont"/>
    <w:uiPriority w:val="20"/>
    <w:qFormat/>
    <w:rsid w:val="00FF7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1478">
      <w:bodyDiv w:val="1"/>
      <w:marLeft w:val="0"/>
      <w:marRight w:val="0"/>
      <w:marTop w:val="0"/>
      <w:marBottom w:val="0"/>
      <w:divBdr>
        <w:top w:val="none" w:sz="0" w:space="0" w:color="auto"/>
        <w:left w:val="none" w:sz="0" w:space="0" w:color="auto"/>
        <w:bottom w:val="none" w:sz="0" w:space="0" w:color="auto"/>
        <w:right w:val="none" w:sz="0" w:space="0" w:color="auto"/>
      </w:divBdr>
      <w:divsChild>
        <w:div w:id="2104379782">
          <w:marLeft w:val="0"/>
          <w:marRight w:val="0"/>
          <w:marTop w:val="0"/>
          <w:marBottom w:val="0"/>
          <w:divBdr>
            <w:top w:val="none" w:sz="0" w:space="0" w:color="auto"/>
            <w:left w:val="none" w:sz="0" w:space="0" w:color="auto"/>
            <w:bottom w:val="none" w:sz="0" w:space="0" w:color="auto"/>
            <w:right w:val="none" w:sz="0" w:space="0" w:color="auto"/>
          </w:divBdr>
        </w:div>
        <w:div w:id="769088169">
          <w:marLeft w:val="0"/>
          <w:marRight w:val="0"/>
          <w:marTop w:val="0"/>
          <w:marBottom w:val="0"/>
          <w:divBdr>
            <w:top w:val="none" w:sz="0" w:space="0" w:color="auto"/>
            <w:left w:val="none" w:sz="0" w:space="0" w:color="auto"/>
            <w:bottom w:val="none" w:sz="0" w:space="0" w:color="auto"/>
            <w:right w:val="none" w:sz="0" w:space="0" w:color="auto"/>
          </w:divBdr>
        </w:div>
        <w:div w:id="657808411">
          <w:marLeft w:val="0"/>
          <w:marRight w:val="0"/>
          <w:marTop w:val="0"/>
          <w:marBottom w:val="0"/>
          <w:divBdr>
            <w:top w:val="none" w:sz="0" w:space="0" w:color="auto"/>
            <w:left w:val="none" w:sz="0" w:space="0" w:color="auto"/>
            <w:bottom w:val="none" w:sz="0" w:space="0" w:color="auto"/>
            <w:right w:val="none" w:sz="0" w:space="0" w:color="auto"/>
          </w:divBdr>
        </w:div>
        <w:div w:id="322391609">
          <w:marLeft w:val="0"/>
          <w:marRight w:val="0"/>
          <w:marTop w:val="0"/>
          <w:marBottom w:val="0"/>
          <w:divBdr>
            <w:top w:val="none" w:sz="0" w:space="0" w:color="auto"/>
            <w:left w:val="none" w:sz="0" w:space="0" w:color="auto"/>
            <w:bottom w:val="none" w:sz="0" w:space="0" w:color="auto"/>
            <w:right w:val="none" w:sz="0" w:space="0" w:color="auto"/>
          </w:divBdr>
        </w:div>
        <w:div w:id="191919510">
          <w:marLeft w:val="0"/>
          <w:marRight w:val="0"/>
          <w:marTop w:val="0"/>
          <w:marBottom w:val="0"/>
          <w:divBdr>
            <w:top w:val="none" w:sz="0" w:space="0" w:color="auto"/>
            <w:left w:val="none" w:sz="0" w:space="0" w:color="auto"/>
            <w:bottom w:val="none" w:sz="0" w:space="0" w:color="auto"/>
            <w:right w:val="none" w:sz="0" w:space="0" w:color="auto"/>
          </w:divBdr>
        </w:div>
        <w:div w:id="937834050">
          <w:marLeft w:val="0"/>
          <w:marRight w:val="0"/>
          <w:marTop w:val="0"/>
          <w:marBottom w:val="0"/>
          <w:divBdr>
            <w:top w:val="none" w:sz="0" w:space="0" w:color="auto"/>
            <w:left w:val="none" w:sz="0" w:space="0" w:color="auto"/>
            <w:bottom w:val="none" w:sz="0" w:space="0" w:color="auto"/>
            <w:right w:val="none" w:sz="0" w:space="0" w:color="auto"/>
          </w:divBdr>
        </w:div>
        <w:div w:id="171799896">
          <w:marLeft w:val="0"/>
          <w:marRight w:val="0"/>
          <w:marTop w:val="0"/>
          <w:marBottom w:val="0"/>
          <w:divBdr>
            <w:top w:val="none" w:sz="0" w:space="0" w:color="auto"/>
            <w:left w:val="none" w:sz="0" w:space="0" w:color="auto"/>
            <w:bottom w:val="none" w:sz="0" w:space="0" w:color="auto"/>
            <w:right w:val="none" w:sz="0" w:space="0" w:color="auto"/>
          </w:divBdr>
        </w:div>
        <w:div w:id="1834878696">
          <w:marLeft w:val="1440"/>
          <w:marRight w:val="0"/>
          <w:marTop w:val="0"/>
          <w:marBottom w:val="0"/>
          <w:divBdr>
            <w:top w:val="none" w:sz="0" w:space="0" w:color="auto"/>
            <w:left w:val="none" w:sz="0" w:space="0" w:color="auto"/>
            <w:bottom w:val="none" w:sz="0" w:space="0" w:color="auto"/>
            <w:right w:val="none" w:sz="0" w:space="0" w:color="auto"/>
          </w:divBdr>
        </w:div>
        <w:div w:id="181558518">
          <w:marLeft w:val="144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467624252">
          <w:marLeft w:val="0"/>
          <w:marRight w:val="0"/>
          <w:marTop w:val="0"/>
          <w:marBottom w:val="0"/>
          <w:divBdr>
            <w:top w:val="none" w:sz="0" w:space="0" w:color="auto"/>
            <w:left w:val="none" w:sz="0" w:space="0" w:color="auto"/>
            <w:bottom w:val="none" w:sz="0" w:space="0" w:color="auto"/>
            <w:right w:val="none" w:sz="0" w:space="0" w:color="auto"/>
          </w:divBdr>
        </w:div>
        <w:div w:id="1845432097">
          <w:marLeft w:val="0"/>
          <w:marRight w:val="0"/>
          <w:marTop w:val="0"/>
          <w:marBottom w:val="0"/>
          <w:divBdr>
            <w:top w:val="none" w:sz="0" w:space="0" w:color="auto"/>
            <w:left w:val="none" w:sz="0" w:space="0" w:color="auto"/>
            <w:bottom w:val="none" w:sz="0" w:space="0" w:color="auto"/>
            <w:right w:val="none" w:sz="0" w:space="0" w:color="auto"/>
          </w:divBdr>
        </w:div>
        <w:div w:id="1903716853">
          <w:marLeft w:val="0"/>
          <w:marRight w:val="0"/>
          <w:marTop w:val="0"/>
          <w:marBottom w:val="0"/>
          <w:divBdr>
            <w:top w:val="none" w:sz="0" w:space="0" w:color="auto"/>
            <w:left w:val="none" w:sz="0" w:space="0" w:color="auto"/>
            <w:bottom w:val="none" w:sz="0" w:space="0" w:color="auto"/>
            <w:right w:val="none" w:sz="0" w:space="0" w:color="auto"/>
          </w:divBdr>
        </w:div>
        <w:div w:id="1940747338">
          <w:marLeft w:val="0"/>
          <w:marRight w:val="0"/>
          <w:marTop w:val="0"/>
          <w:marBottom w:val="0"/>
          <w:divBdr>
            <w:top w:val="none" w:sz="0" w:space="0" w:color="auto"/>
            <w:left w:val="none" w:sz="0" w:space="0" w:color="auto"/>
            <w:bottom w:val="none" w:sz="0" w:space="0" w:color="auto"/>
            <w:right w:val="none" w:sz="0" w:space="0" w:color="auto"/>
          </w:divBdr>
        </w:div>
        <w:div w:id="1387992910">
          <w:marLeft w:val="0"/>
          <w:marRight w:val="0"/>
          <w:marTop w:val="0"/>
          <w:marBottom w:val="0"/>
          <w:divBdr>
            <w:top w:val="none" w:sz="0" w:space="0" w:color="auto"/>
            <w:left w:val="none" w:sz="0" w:space="0" w:color="auto"/>
            <w:bottom w:val="none" w:sz="0" w:space="0" w:color="auto"/>
            <w:right w:val="none" w:sz="0" w:space="0" w:color="auto"/>
          </w:divBdr>
        </w:div>
        <w:div w:id="280648620">
          <w:marLeft w:val="0"/>
          <w:marRight w:val="0"/>
          <w:marTop w:val="0"/>
          <w:marBottom w:val="0"/>
          <w:divBdr>
            <w:top w:val="none" w:sz="0" w:space="0" w:color="auto"/>
            <w:left w:val="none" w:sz="0" w:space="0" w:color="auto"/>
            <w:bottom w:val="none" w:sz="0" w:space="0" w:color="auto"/>
            <w:right w:val="none" w:sz="0" w:space="0" w:color="auto"/>
          </w:divBdr>
        </w:div>
        <w:div w:id="1961835962">
          <w:marLeft w:val="720"/>
          <w:marRight w:val="0"/>
          <w:marTop w:val="0"/>
          <w:marBottom w:val="0"/>
          <w:divBdr>
            <w:top w:val="none" w:sz="0" w:space="0" w:color="auto"/>
            <w:left w:val="none" w:sz="0" w:space="0" w:color="auto"/>
            <w:bottom w:val="none" w:sz="0" w:space="0" w:color="auto"/>
            <w:right w:val="none" w:sz="0" w:space="0" w:color="auto"/>
          </w:divBdr>
        </w:div>
        <w:div w:id="889919724">
          <w:marLeft w:val="720"/>
          <w:marRight w:val="0"/>
          <w:marTop w:val="0"/>
          <w:marBottom w:val="0"/>
          <w:divBdr>
            <w:top w:val="none" w:sz="0" w:space="0" w:color="auto"/>
            <w:left w:val="none" w:sz="0" w:space="0" w:color="auto"/>
            <w:bottom w:val="none" w:sz="0" w:space="0" w:color="auto"/>
            <w:right w:val="none" w:sz="0" w:space="0" w:color="auto"/>
          </w:divBdr>
        </w:div>
        <w:div w:id="589773422">
          <w:marLeft w:val="0"/>
          <w:marRight w:val="0"/>
          <w:marTop w:val="0"/>
          <w:marBottom w:val="0"/>
          <w:divBdr>
            <w:top w:val="none" w:sz="0" w:space="0" w:color="auto"/>
            <w:left w:val="none" w:sz="0" w:space="0" w:color="auto"/>
            <w:bottom w:val="none" w:sz="0" w:space="0" w:color="auto"/>
            <w:right w:val="none" w:sz="0" w:space="0" w:color="auto"/>
          </w:divBdr>
        </w:div>
        <w:div w:id="917901825">
          <w:marLeft w:val="0"/>
          <w:marRight w:val="0"/>
          <w:marTop w:val="0"/>
          <w:marBottom w:val="0"/>
          <w:divBdr>
            <w:top w:val="none" w:sz="0" w:space="0" w:color="auto"/>
            <w:left w:val="none" w:sz="0" w:space="0" w:color="auto"/>
            <w:bottom w:val="none" w:sz="0" w:space="0" w:color="auto"/>
            <w:right w:val="none" w:sz="0" w:space="0" w:color="auto"/>
          </w:divBdr>
        </w:div>
        <w:div w:id="750345836">
          <w:marLeft w:val="0"/>
          <w:marRight w:val="0"/>
          <w:marTop w:val="0"/>
          <w:marBottom w:val="0"/>
          <w:divBdr>
            <w:top w:val="none" w:sz="0" w:space="0" w:color="auto"/>
            <w:left w:val="none" w:sz="0" w:space="0" w:color="auto"/>
            <w:bottom w:val="none" w:sz="0" w:space="0" w:color="auto"/>
            <w:right w:val="none" w:sz="0" w:space="0" w:color="auto"/>
          </w:divBdr>
        </w:div>
        <w:div w:id="2122410802">
          <w:marLeft w:val="0"/>
          <w:marRight w:val="0"/>
          <w:marTop w:val="0"/>
          <w:marBottom w:val="0"/>
          <w:divBdr>
            <w:top w:val="none" w:sz="0" w:space="0" w:color="auto"/>
            <w:left w:val="none" w:sz="0" w:space="0" w:color="auto"/>
            <w:bottom w:val="none" w:sz="0" w:space="0" w:color="auto"/>
            <w:right w:val="none" w:sz="0" w:space="0" w:color="auto"/>
          </w:divBdr>
        </w:div>
        <w:div w:id="250819548">
          <w:marLeft w:val="0"/>
          <w:marRight w:val="0"/>
          <w:marTop w:val="0"/>
          <w:marBottom w:val="0"/>
          <w:divBdr>
            <w:top w:val="none" w:sz="0" w:space="0" w:color="auto"/>
            <w:left w:val="none" w:sz="0" w:space="0" w:color="auto"/>
            <w:bottom w:val="none" w:sz="0" w:space="0" w:color="auto"/>
            <w:right w:val="none" w:sz="0" w:space="0" w:color="auto"/>
          </w:divBdr>
        </w:div>
        <w:div w:id="253442691">
          <w:marLeft w:val="0"/>
          <w:marRight w:val="0"/>
          <w:marTop w:val="0"/>
          <w:marBottom w:val="0"/>
          <w:divBdr>
            <w:top w:val="none" w:sz="0" w:space="0" w:color="auto"/>
            <w:left w:val="none" w:sz="0" w:space="0" w:color="auto"/>
            <w:bottom w:val="none" w:sz="0" w:space="0" w:color="auto"/>
            <w:right w:val="none" w:sz="0" w:space="0" w:color="auto"/>
          </w:divBdr>
        </w:div>
        <w:div w:id="989746773">
          <w:marLeft w:val="0"/>
          <w:marRight w:val="0"/>
          <w:marTop w:val="0"/>
          <w:marBottom w:val="0"/>
          <w:divBdr>
            <w:top w:val="none" w:sz="0" w:space="0" w:color="auto"/>
            <w:left w:val="none" w:sz="0" w:space="0" w:color="auto"/>
            <w:bottom w:val="none" w:sz="0" w:space="0" w:color="auto"/>
            <w:right w:val="none" w:sz="0" w:space="0" w:color="auto"/>
          </w:divBdr>
        </w:div>
        <w:div w:id="766316491">
          <w:marLeft w:val="0"/>
          <w:marRight w:val="0"/>
          <w:marTop w:val="0"/>
          <w:marBottom w:val="0"/>
          <w:divBdr>
            <w:top w:val="none" w:sz="0" w:space="0" w:color="auto"/>
            <w:left w:val="none" w:sz="0" w:space="0" w:color="auto"/>
            <w:bottom w:val="none" w:sz="0" w:space="0" w:color="auto"/>
            <w:right w:val="none" w:sz="0" w:space="0" w:color="auto"/>
          </w:divBdr>
        </w:div>
        <w:div w:id="1594513139">
          <w:marLeft w:val="0"/>
          <w:marRight w:val="0"/>
          <w:marTop w:val="0"/>
          <w:marBottom w:val="0"/>
          <w:divBdr>
            <w:top w:val="none" w:sz="0" w:space="0" w:color="auto"/>
            <w:left w:val="none" w:sz="0" w:space="0" w:color="auto"/>
            <w:bottom w:val="none" w:sz="0" w:space="0" w:color="auto"/>
            <w:right w:val="none" w:sz="0" w:space="0" w:color="auto"/>
          </w:divBdr>
        </w:div>
        <w:div w:id="1116287538">
          <w:marLeft w:val="0"/>
          <w:marRight w:val="0"/>
          <w:marTop w:val="0"/>
          <w:marBottom w:val="0"/>
          <w:divBdr>
            <w:top w:val="none" w:sz="0" w:space="0" w:color="auto"/>
            <w:left w:val="none" w:sz="0" w:space="0" w:color="auto"/>
            <w:bottom w:val="none" w:sz="0" w:space="0" w:color="auto"/>
            <w:right w:val="none" w:sz="0" w:space="0" w:color="auto"/>
          </w:divBdr>
        </w:div>
        <w:div w:id="904493347">
          <w:marLeft w:val="0"/>
          <w:marRight w:val="0"/>
          <w:marTop w:val="0"/>
          <w:marBottom w:val="0"/>
          <w:divBdr>
            <w:top w:val="none" w:sz="0" w:space="0" w:color="auto"/>
            <w:left w:val="none" w:sz="0" w:space="0" w:color="auto"/>
            <w:bottom w:val="none" w:sz="0" w:space="0" w:color="auto"/>
            <w:right w:val="none" w:sz="0" w:space="0" w:color="auto"/>
          </w:divBdr>
        </w:div>
        <w:div w:id="1616448671">
          <w:marLeft w:val="0"/>
          <w:marRight w:val="0"/>
          <w:marTop w:val="0"/>
          <w:marBottom w:val="0"/>
          <w:divBdr>
            <w:top w:val="none" w:sz="0" w:space="0" w:color="auto"/>
            <w:left w:val="none" w:sz="0" w:space="0" w:color="auto"/>
            <w:bottom w:val="none" w:sz="0" w:space="0" w:color="auto"/>
            <w:right w:val="none" w:sz="0" w:space="0" w:color="auto"/>
          </w:divBdr>
        </w:div>
        <w:div w:id="848641773">
          <w:marLeft w:val="0"/>
          <w:marRight w:val="0"/>
          <w:marTop w:val="0"/>
          <w:marBottom w:val="0"/>
          <w:divBdr>
            <w:top w:val="none" w:sz="0" w:space="0" w:color="auto"/>
            <w:left w:val="none" w:sz="0" w:space="0" w:color="auto"/>
            <w:bottom w:val="none" w:sz="0" w:space="0" w:color="auto"/>
            <w:right w:val="none" w:sz="0" w:space="0" w:color="auto"/>
          </w:divBdr>
        </w:div>
        <w:div w:id="551573118">
          <w:marLeft w:val="0"/>
          <w:marRight w:val="0"/>
          <w:marTop w:val="0"/>
          <w:marBottom w:val="0"/>
          <w:divBdr>
            <w:top w:val="none" w:sz="0" w:space="0" w:color="auto"/>
            <w:left w:val="none" w:sz="0" w:space="0" w:color="auto"/>
            <w:bottom w:val="none" w:sz="0" w:space="0" w:color="auto"/>
            <w:right w:val="none" w:sz="0" w:space="0" w:color="auto"/>
          </w:divBdr>
        </w:div>
        <w:div w:id="841354850">
          <w:marLeft w:val="0"/>
          <w:marRight w:val="0"/>
          <w:marTop w:val="0"/>
          <w:marBottom w:val="0"/>
          <w:divBdr>
            <w:top w:val="none" w:sz="0" w:space="0" w:color="auto"/>
            <w:left w:val="none" w:sz="0" w:space="0" w:color="auto"/>
            <w:bottom w:val="none" w:sz="0" w:space="0" w:color="auto"/>
            <w:right w:val="none" w:sz="0" w:space="0" w:color="auto"/>
          </w:divBdr>
        </w:div>
        <w:div w:id="1051997716">
          <w:marLeft w:val="0"/>
          <w:marRight w:val="0"/>
          <w:marTop w:val="0"/>
          <w:marBottom w:val="0"/>
          <w:divBdr>
            <w:top w:val="none" w:sz="0" w:space="0" w:color="auto"/>
            <w:left w:val="none" w:sz="0" w:space="0" w:color="auto"/>
            <w:bottom w:val="none" w:sz="0" w:space="0" w:color="auto"/>
            <w:right w:val="none" w:sz="0" w:space="0" w:color="auto"/>
          </w:divBdr>
        </w:div>
        <w:div w:id="861043707">
          <w:marLeft w:val="0"/>
          <w:marRight w:val="0"/>
          <w:marTop w:val="0"/>
          <w:marBottom w:val="0"/>
          <w:divBdr>
            <w:top w:val="none" w:sz="0" w:space="0" w:color="auto"/>
            <w:left w:val="none" w:sz="0" w:space="0" w:color="auto"/>
            <w:bottom w:val="none" w:sz="0" w:space="0" w:color="auto"/>
            <w:right w:val="none" w:sz="0" w:space="0" w:color="auto"/>
          </w:divBdr>
        </w:div>
        <w:div w:id="1770350050">
          <w:marLeft w:val="0"/>
          <w:marRight w:val="0"/>
          <w:marTop w:val="0"/>
          <w:marBottom w:val="0"/>
          <w:divBdr>
            <w:top w:val="none" w:sz="0" w:space="0" w:color="auto"/>
            <w:left w:val="none" w:sz="0" w:space="0" w:color="auto"/>
            <w:bottom w:val="none" w:sz="0" w:space="0" w:color="auto"/>
            <w:right w:val="none" w:sz="0" w:space="0" w:color="auto"/>
          </w:divBdr>
        </w:div>
        <w:div w:id="1210993386">
          <w:marLeft w:val="0"/>
          <w:marRight w:val="0"/>
          <w:marTop w:val="0"/>
          <w:marBottom w:val="0"/>
          <w:divBdr>
            <w:top w:val="none" w:sz="0" w:space="0" w:color="auto"/>
            <w:left w:val="none" w:sz="0" w:space="0" w:color="auto"/>
            <w:bottom w:val="none" w:sz="0" w:space="0" w:color="auto"/>
            <w:right w:val="none" w:sz="0" w:space="0" w:color="auto"/>
          </w:divBdr>
        </w:div>
        <w:div w:id="512767858">
          <w:marLeft w:val="0"/>
          <w:marRight w:val="0"/>
          <w:marTop w:val="0"/>
          <w:marBottom w:val="0"/>
          <w:divBdr>
            <w:top w:val="none" w:sz="0" w:space="0" w:color="auto"/>
            <w:left w:val="none" w:sz="0" w:space="0" w:color="auto"/>
            <w:bottom w:val="none" w:sz="0" w:space="0" w:color="auto"/>
            <w:right w:val="none" w:sz="0" w:space="0" w:color="auto"/>
          </w:divBdr>
        </w:div>
        <w:div w:id="487406413">
          <w:marLeft w:val="0"/>
          <w:marRight w:val="0"/>
          <w:marTop w:val="0"/>
          <w:marBottom w:val="0"/>
          <w:divBdr>
            <w:top w:val="none" w:sz="0" w:space="0" w:color="auto"/>
            <w:left w:val="none" w:sz="0" w:space="0" w:color="auto"/>
            <w:bottom w:val="none" w:sz="0" w:space="0" w:color="auto"/>
            <w:right w:val="none" w:sz="0" w:space="0" w:color="auto"/>
          </w:divBdr>
        </w:div>
        <w:div w:id="25255114">
          <w:marLeft w:val="0"/>
          <w:marRight w:val="0"/>
          <w:marTop w:val="0"/>
          <w:marBottom w:val="0"/>
          <w:divBdr>
            <w:top w:val="none" w:sz="0" w:space="0" w:color="auto"/>
            <w:left w:val="none" w:sz="0" w:space="0" w:color="auto"/>
            <w:bottom w:val="none" w:sz="0" w:space="0" w:color="auto"/>
            <w:right w:val="none" w:sz="0" w:space="0" w:color="auto"/>
          </w:divBdr>
        </w:div>
        <w:div w:id="1422218805">
          <w:marLeft w:val="0"/>
          <w:marRight w:val="0"/>
          <w:marTop w:val="0"/>
          <w:marBottom w:val="0"/>
          <w:divBdr>
            <w:top w:val="none" w:sz="0" w:space="0" w:color="auto"/>
            <w:left w:val="none" w:sz="0" w:space="0" w:color="auto"/>
            <w:bottom w:val="none" w:sz="0" w:space="0" w:color="auto"/>
            <w:right w:val="none" w:sz="0" w:space="0" w:color="auto"/>
          </w:divBdr>
        </w:div>
        <w:div w:id="1425221129">
          <w:marLeft w:val="0"/>
          <w:marRight w:val="0"/>
          <w:marTop w:val="0"/>
          <w:marBottom w:val="0"/>
          <w:divBdr>
            <w:top w:val="none" w:sz="0" w:space="0" w:color="auto"/>
            <w:left w:val="none" w:sz="0" w:space="0" w:color="auto"/>
            <w:bottom w:val="none" w:sz="0" w:space="0" w:color="auto"/>
            <w:right w:val="none" w:sz="0" w:space="0" w:color="auto"/>
          </w:divBdr>
        </w:div>
        <w:div w:id="1263295031">
          <w:marLeft w:val="0"/>
          <w:marRight w:val="0"/>
          <w:marTop w:val="0"/>
          <w:marBottom w:val="0"/>
          <w:divBdr>
            <w:top w:val="none" w:sz="0" w:space="0" w:color="auto"/>
            <w:left w:val="none" w:sz="0" w:space="0" w:color="auto"/>
            <w:bottom w:val="none" w:sz="0" w:space="0" w:color="auto"/>
            <w:right w:val="none" w:sz="0" w:space="0" w:color="auto"/>
          </w:divBdr>
        </w:div>
        <w:div w:id="179273564">
          <w:marLeft w:val="0"/>
          <w:marRight w:val="0"/>
          <w:marTop w:val="0"/>
          <w:marBottom w:val="0"/>
          <w:divBdr>
            <w:top w:val="none" w:sz="0" w:space="0" w:color="auto"/>
            <w:left w:val="none" w:sz="0" w:space="0" w:color="auto"/>
            <w:bottom w:val="none" w:sz="0" w:space="0" w:color="auto"/>
            <w:right w:val="none" w:sz="0" w:space="0" w:color="auto"/>
          </w:divBdr>
        </w:div>
        <w:div w:id="500852835">
          <w:marLeft w:val="0"/>
          <w:marRight w:val="0"/>
          <w:marTop w:val="0"/>
          <w:marBottom w:val="0"/>
          <w:divBdr>
            <w:top w:val="none" w:sz="0" w:space="0" w:color="auto"/>
            <w:left w:val="none" w:sz="0" w:space="0" w:color="auto"/>
            <w:bottom w:val="none" w:sz="0" w:space="0" w:color="auto"/>
            <w:right w:val="none" w:sz="0" w:space="0" w:color="auto"/>
          </w:divBdr>
        </w:div>
        <w:div w:id="1442333952">
          <w:marLeft w:val="0"/>
          <w:marRight w:val="0"/>
          <w:marTop w:val="0"/>
          <w:marBottom w:val="0"/>
          <w:divBdr>
            <w:top w:val="none" w:sz="0" w:space="0" w:color="auto"/>
            <w:left w:val="none" w:sz="0" w:space="0" w:color="auto"/>
            <w:bottom w:val="none" w:sz="0" w:space="0" w:color="auto"/>
            <w:right w:val="none" w:sz="0" w:space="0" w:color="auto"/>
          </w:divBdr>
        </w:div>
        <w:div w:id="592519269">
          <w:marLeft w:val="0"/>
          <w:marRight w:val="0"/>
          <w:marTop w:val="0"/>
          <w:marBottom w:val="0"/>
          <w:divBdr>
            <w:top w:val="none" w:sz="0" w:space="0" w:color="auto"/>
            <w:left w:val="none" w:sz="0" w:space="0" w:color="auto"/>
            <w:bottom w:val="none" w:sz="0" w:space="0" w:color="auto"/>
            <w:right w:val="none" w:sz="0" w:space="0" w:color="auto"/>
          </w:divBdr>
        </w:div>
        <w:div w:id="1175337923">
          <w:marLeft w:val="0"/>
          <w:marRight w:val="0"/>
          <w:marTop w:val="0"/>
          <w:marBottom w:val="0"/>
          <w:divBdr>
            <w:top w:val="none" w:sz="0" w:space="0" w:color="auto"/>
            <w:left w:val="none" w:sz="0" w:space="0" w:color="auto"/>
            <w:bottom w:val="none" w:sz="0" w:space="0" w:color="auto"/>
            <w:right w:val="none" w:sz="0" w:space="0" w:color="auto"/>
          </w:divBdr>
        </w:div>
        <w:div w:id="1135415475">
          <w:marLeft w:val="0"/>
          <w:marRight w:val="0"/>
          <w:marTop w:val="0"/>
          <w:marBottom w:val="0"/>
          <w:divBdr>
            <w:top w:val="none" w:sz="0" w:space="0" w:color="auto"/>
            <w:left w:val="none" w:sz="0" w:space="0" w:color="auto"/>
            <w:bottom w:val="none" w:sz="0" w:space="0" w:color="auto"/>
            <w:right w:val="none" w:sz="0" w:space="0" w:color="auto"/>
          </w:divBdr>
        </w:div>
        <w:div w:id="605312843">
          <w:marLeft w:val="0"/>
          <w:marRight w:val="0"/>
          <w:marTop w:val="0"/>
          <w:marBottom w:val="0"/>
          <w:divBdr>
            <w:top w:val="none" w:sz="0" w:space="0" w:color="auto"/>
            <w:left w:val="none" w:sz="0" w:space="0" w:color="auto"/>
            <w:bottom w:val="none" w:sz="0" w:space="0" w:color="auto"/>
            <w:right w:val="none" w:sz="0" w:space="0" w:color="auto"/>
          </w:divBdr>
        </w:div>
        <w:div w:id="185292595">
          <w:marLeft w:val="0"/>
          <w:marRight w:val="0"/>
          <w:marTop w:val="0"/>
          <w:marBottom w:val="0"/>
          <w:divBdr>
            <w:top w:val="none" w:sz="0" w:space="0" w:color="auto"/>
            <w:left w:val="none" w:sz="0" w:space="0" w:color="auto"/>
            <w:bottom w:val="none" w:sz="0" w:space="0" w:color="auto"/>
            <w:right w:val="none" w:sz="0" w:space="0" w:color="auto"/>
          </w:divBdr>
        </w:div>
        <w:div w:id="1919049114">
          <w:marLeft w:val="0"/>
          <w:marRight w:val="0"/>
          <w:marTop w:val="0"/>
          <w:marBottom w:val="0"/>
          <w:divBdr>
            <w:top w:val="none" w:sz="0" w:space="0" w:color="auto"/>
            <w:left w:val="none" w:sz="0" w:space="0" w:color="auto"/>
            <w:bottom w:val="none" w:sz="0" w:space="0" w:color="auto"/>
            <w:right w:val="none" w:sz="0" w:space="0" w:color="auto"/>
          </w:divBdr>
        </w:div>
        <w:div w:id="303320518">
          <w:marLeft w:val="0"/>
          <w:marRight w:val="0"/>
          <w:marTop w:val="0"/>
          <w:marBottom w:val="0"/>
          <w:divBdr>
            <w:top w:val="none" w:sz="0" w:space="0" w:color="auto"/>
            <w:left w:val="none" w:sz="0" w:space="0" w:color="auto"/>
            <w:bottom w:val="none" w:sz="0" w:space="0" w:color="auto"/>
            <w:right w:val="none" w:sz="0" w:space="0" w:color="auto"/>
          </w:divBdr>
        </w:div>
        <w:div w:id="1090736052">
          <w:marLeft w:val="0"/>
          <w:marRight w:val="0"/>
          <w:marTop w:val="0"/>
          <w:marBottom w:val="0"/>
          <w:divBdr>
            <w:top w:val="none" w:sz="0" w:space="0" w:color="auto"/>
            <w:left w:val="none" w:sz="0" w:space="0" w:color="auto"/>
            <w:bottom w:val="none" w:sz="0" w:space="0" w:color="auto"/>
            <w:right w:val="none" w:sz="0" w:space="0" w:color="auto"/>
          </w:divBdr>
        </w:div>
        <w:div w:id="1073159900">
          <w:marLeft w:val="0"/>
          <w:marRight w:val="0"/>
          <w:marTop w:val="0"/>
          <w:marBottom w:val="0"/>
          <w:divBdr>
            <w:top w:val="none" w:sz="0" w:space="0" w:color="auto"/>
            <w:left w:val="none" w:sz="0" w:space="0" w:color="auto"/>
            <w:bottom w:val="none" w:sz="0" w:space="0" w:color="auto"/>
            <w:right w:val="none" w:sz="0" w:space="0" w:color="auto"/>
          </w:divBdr>
        </w:div>
        <w:div w:id="210012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3</cp:revision>
  <dcterms:created xsi:type="dcterms:W3CDTF">2013-03-18T16:50:00Z</dcterms:created>
  <dcterms:modified xsi:type="dcterms:W3CDTF">2018-04-18T13:24:00Z</dcterms:modified>
</cp:coreProperties>
</file>